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6" w:rsidRPr="00B42F2F" w:rsidRDefault="00415246" w:rsidP="00E635BD">
      <w:pPr>
        <w:rPr>
          <w:sz w:val="32"/>
          <w:szCs w:val="32"/>
          <w:lang w:val="en-GB"/>
        </w:rPr>
      </w:pPr>
      <w:bookmarkStart w:id="0" w:name="_GoBack"/>
      <w:bookmarkEnd w:id="0"/>
      <w:r w:rsidRPr="00B42F2F">
        <w:rPr>
          <w:sz w:val="32"/>
          <w:szCs w:val="32"/>
          <w:lang w:val="en-GB"/>
        </w:rPr>
        <w:t>DUTCH HIP SOCIETY</w:t>
      </w:r>
    </w:p>
    <w:p w:rsidR="00415246" w:rsidRPr="00B42F2F" w:rsidRDefault="00415246" w:rsidP="00E635BD">
      <w:pPr>
        <w:rPr>
          <w:sz w:val="32"/>
          <w:szCs w:val="32"/>
          <w:lang w:val="en-GB"/>
        </w:rPr>
      </w:pPr>
    </w:p>
    <w:p w:rsidR="00415246" w:rsidRPr="00A7477D" w:rsidRDefault="00415246" w:rsidP="00E635BD">
      <w:pPr>
        <w:rPr>
          <w:sz w:val="28"/>
          <w:szCs w:val="28"/>
          <w:lang w:val="en-GB"/>
        </w:rPr>
      </w:pPr>
      <w:r w:rsidRPr="00A7477D">
        <w:rPr>
          <w:sz w:val="28"/>
          <w:szCs w:val="28"/>
          <w:lang w:val="en-GB"/>
        </w:rPr>
        <w:t xml:space="preserve">Symposium Dutch Hip Society          </w:t>
      </w:r>
    </w:p>
    <w:p w:rsidR="00415246" w:rsidRPr="00A7477D" w:rsidRDefault="00415246" w:rsidP="00E635BD">
      <w:pPr>
        <w:rPr>
          <w:lang w:val="en-GB"/>
        </w:rPr>
      </w:pPr>
      <w:r w:rsidRPr="00A7477D">
        <w:rPr>
          <w:lang w:val="en-GB"/>
        </w:rPr>
        <w:tab/>
      </w:r>
      <w:r w:rsidRPr="00A7477D">
        <w:rPr>
          <w:lang w:val="en-GB"/>
        </w:rPr>
        <w:tab/>
      </w:r>
    </w:p>
    <w:p w:rsidR="00195E19" w:rsidRDefault="00195E19" w:rsidP="00383747">
      <w:pPr>
        <w:jc w:val="center"/>
        <w:rPr>
          <w:b/>
          <w:sz w:val="40"/>
          <w:szCs w:val="40"/>
          <w:lang w:val="en-US"/>
        </w:rPr>
      </w:pPr>
      <w:r w:rsidRPr="00195E19">
        <w:rPr>
          <w:b/>
          <w:sz w:val="40"/>
          <w:szCs w:val="40"/>
          <w:lang w:val="en-US"/>
        </w:rPr>
        <w:t xml:space="preserve"> ‘Hip arthroplasty in the very elderly. Anatomical and clinical considerations’</w:t>
      </w:r>
    </w:p>
    <w:p w:rsidR="001500BA" w:rsidRPr="00E4639D" w:rsidRDefault="001500BA" w:rsidP="00383747">
      <w:pPr>
        <w:jc w:val="center"/>
        <w:rPr>
          <w:b/>
          <w:bCs/>
          <w:sz w:val="40"/>
          <w:szCs w:val="40"/>
        </w:rPr>
      </w:pPr>
      <w:proofErr w:type="spellStart"/>
      <w:r w:rsidRPr="00E4639D">
        <w:rPr>
          <w:b/>
          <w:bCs/>
          <w:sz w:val="40"/>
          <w:szCs w:val="40"/>
        </w:rPr>
        <w:t>And</w:t>
      </w:r>
      <w:proofErr w:type="spellEnd"/>
    </w:p>
    <w:p w:rsidR="001500BA" w:rsidRPr="00E4639D" w:rsidRDefault="001500BA" w:rsidP="00383747">
      <w:pPr>
        <w:jc w:val="center"/>
        <w:rPr>
          <w:b/>
          <w:bCs/>
          <w:sz w:val="40"/>
          <w:szCs w:val="40"/>
        </w:rPr>
      </w:pPr>
      <w:r w:rsidRPr="00E4639D">
        <w:rPr>
          <w:b/>
          <w:bCs/>
          <w:sz w:val="40"/>
          <w:szCs w:val="40"/>
        </w:rPr>
        <w:t>Worst Cases/Best Cases</w:t>
      </w:r>
    </w:p>
    <w:p w:rsidR="00415246" w:rsidRPr="00E4639D" w:rsidRDefault="00415246"/>
    <w:p w:rsidR="00E4639D" w:rsidRDefault="00E4639D">
      <w:pPr>
        <w:rPr>
          <w:sz w:val="20"/>
          <w:szCs w:val="20"/>
        </w:rPr>
      </w:pPr>
      <w:r>
        <w:rPr>
          <w:sz w:val="20"/>
          <w:szCs w:val="20"/>
        </w:rPr>
        <w:t xml:space="preserve">Datum: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maart 2018</w:t>
      </w:r>
    </w:p>
    <w:p w:rsidR="00415246" w:rsidRPr="00195E19" w:rsidRDefault="00E4639D">
      <w:pPr>
        <w:rPr>
          <w:sz w:val="20"/>
          <w:szCs w:val="20"/>
        </w:rPr>
      </w:pPr>
      <w:r>
        <w:rPr>
          <w:sz w:val="20"/>
          <w:szCs w:val="20"/>
        </w:rPr>
        <w:t>Tijd</w:t>
      </w:r>
      <w:r w:rsidR="001500BA" w:rsidRPr="00195E19"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00BA" w:rsidRPr="00195E19">
        <w:rPr>
          <w:sz w:val="20"/>
          <w:szCs w:val="20"/>
        </w:rPr>
        <w:t>18</w:t>
      </w:r>
      <w:r w:rsidR="00415246" w:rsidRPr="00195E19">
        <w:rPr>
          <w:sz w:val="20"/>
          <w:szCs w:val="20"/>
        </w:rPr>
        <w:t xml:space="preserve">.30 uur – 21.00 uur  </w:t>
      </w:r>
    </w:p>
    <w:p w:rsidR="00415246" w:rsidRPr="00195E19" w:rsidRDefault="00415246" w:rsidP="00E4639D">
      <w:pPr>
        <w:spacing w:before="81" w:line="203" w:lineRule="atLeast"/>
        <w:ind w:left="2124" w:hanging="2124"/>
        <w:outlineLvl w:val="1"/>
        <w:rPr>
          <w:color w:val="262626"/>
          <w:kern w:val="36"/>
          <w:sz w:val="20"/>
          <w:szCs w:val="20"/>
          <w:lang w:eastAsia="nl-NL"/>
        </w:rPr>
      </w:pPr>
      <w:r w:rsidRPr="00195E19">
        <w:rPr>
          <w:sz w:val="20"/>
          <w:szCs w:val="20"/>
        </w:rPr>
        <w:t xml:space="preserve">Plaats:  </w:t>
      </w:r>
      <w:r w:rsidRPr="00195E19">
        <w:rPr>
          <w:sz w:val="20"/>
          <w:szCs w:val="20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 xml:space="preserve">Utrecht, Domstad vergadercentrum, </w:t>
      </w:r>
      <w:r w:rsidRPr="00195E19">
        <w:rPr>
          <w:color w:val="333333"/>
          <w:sz w:val="20"/>
          <w:szCs w:val="20"/>
        </w:rPr>
        <w:t>Koningsbergerstraat 9</w:t>
      </w:r>
      <w:r w:rsidRPr="00195E19">
        <w:rPr>
          <w:color w:val="333333"/>
          <w:sz w:val="20"/>
          <w:szCs w:val="20"/>
        </w:rPr>
        <w:br/>
        <w:t>3531 AJ Utrecht</w:t>
      </w:r>
    </w:p>
    <w:p w:rsidR="00415246" w:rsidRPr="00195E19" w:rsidRDefault="00415246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</w:p>
    <w:p w:rsidR="00415246" w:rsidRPr="00195E19" w:rsidRDefault="00415246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</w:p>
    <w:p w:rsidR="00415246" w:rsidRPr="00195E19" w:rsidRDefault="00415246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  <w:r w:rsidRPr="00195E19">
        <w:rPr>
          <w:color w:val="262626"/>
          <w:kern w:val="36"/>
          <w:sz w:val="20"/>
          <w:szCs w:val="20"/>
          <w:lang w:eastAsia="nl-NL"/>
        </w:rPr>
        <w:t xml:space="preserve">Waarde </w:t>
      </w:r>
      <w:r w:rsidR="000015E5" w:rsidRPr="00195E19">
        <w:rPr>
          <w:color w:val="262626"/>
          <w:kern w:val="36"/>
          <w:sz w:val="20"/>
          <w:szCs w:val="20"/>
          <w:lang w:eastAsia="nl-NL"/>
        </w:rPr>
        <w:t>collega’s</w:t>
      </w:r>
      <w:r w:rsidRPr="00195E19">
        <w:rPr>
          <w:color w:val="262626"/>
          <w:kern w:val="36"/>
          <w:sz w:val="20"/>
          <w:szCs w:val="20"/>
          <w:lang w:eastAsia="nl-NL"/>
        </w:rPr>
        <w:t>,</w:t>
      </w:r>
    </w:p>
    <w:p w:rsidR="00415246" w:rsidRPr="00195E19" w:rsidRDefault="00415246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</w:p>
    <w:p w:rsidR="00543DEA" w:rsidRPr="00195E19" w:rsidRDefault="00FA4DB1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  <w:r w:rsidRPr="00195E19">
        <w:rPr>
          <w:color w:val="262626"/>
          <w:kern w:val="36"/>
          <w:sz w:val="20"/>
          <w:szCs w:val="20"/>
          <w:lang w:eastAsia="nl-NL"/>
        </w:rPr>
        <w:t>Dit jaar hebben</w:t>
      </w:r>
      <w:r w:rsidR="001500BA" w:rsidRPr="00195E19">
        <w:rPr>
          <w:color w:val="262626"/>
          <w:kern w:val="36"/>
          <w:sz w:val="20"/>
          <w:szCs w:val="20"/>
          <w:lang w:eastAsia="nl-NL"/>
        </w:rPr>
        <w:t xml:space="preserve"> we bij dit avondsymposium twee onderdelen:</w:t>
      </w:r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een </w:t>
      </w:r>
      <w:proofErr w:type="spellStart"/>
      <w:r w:rsidR="00543DEA" w:rsidRPr="00195E19">
        <w:rPr>
          <w:color w:val="262626"/>
          <w:kern w:val="36"/>
          <w:sz w:val="20"/>
          <w:szCs w:val="20"/>
          <w:lang w:eastAsia="nl-NL"/>
        </w:rPr>
        <w:t>key</w:t>
      </w:r>
      <w:proofErr w:type="spellEnd"/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</w:t>
      </w:r>
      <w:proofErr w:type="spellStart"/>
      <w:r w:rsidR="00543DEA" w:rsidRPr="00195E19">
        <w:rPr>
          <w:color w:val="262626"/>
          <w:kern w:val="36"/>
          <w:sz w:val="20"/>
          <w:szCs w:val="20"/>
          <w:lang w:eastAsia="nl-NL"/>
        </w:rPr>
        <w:t>note</w:t>
      </w:r>
      <w:proofErr w:type="spellEnd"/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</w:t>
      </w:r>
      <w:proofErr w:type="spellStart"/>
      <w:r w:rsidR="00543DEA" w:rsidRPr="00195E19">
        <w:rPr>
          <w:color w:val="262626"/>
          <w:kern w:val="36"/>
          <w:sz w:val="20"/>
          <w:szCs w:val="20"/>
          <w:lang w:eastAsia="nl-NL"/>
        </w:rPr>
        <w:t>lecture</w:t>
      </w:r>
      <w:proofErr w:type="spellEnd"/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en wederom casuïstiek. </w:t>
      </w:r>
      <w:r w:rsidR="00195E19" w:rsidRPr="00195E19">
        <w:rPr>
          <w:color w:val="262626"/>
          <w:kern w:val="36"/>
          <w:sz w:val="20"/>
          <w:szCs w:val="20"/>
          <w:lang w:eastAsia="nl-NL"/>
        </w:rPr>
        <w:t xml:space="preserve">Tim </w:t>
      </w:r>
      <w:proofErr w:type="spellStart"/>
      <w:r w:rsidR="00195E19" w:rsidRPr="00195E19">
        <w:rPr>
          <w:color w:val="262626"/>
          <w:kern w:val="36"/>
          <w:sz w:val="20"/>
          <w:szCs w:val="20"/>
          <w:lang w:eastAsia="nl-NL"/>
        </w:rPr>
        <w:t>Boymans</w:t>
      </w:r>
      <w:proofErr w:type="spellEnd"/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zal een </w:t>
      </w:r>
      <w:proofErr w:type="spellStart"/>
      <w:r w:rsidRPr="00195E19">
        <w:rPr>
          <w:color w:val="262626"/>
          <w:kern w:val="36"/>
          <w:sz w:val="20"/>
          <w:szCs w:val="20"/>
          <w:lang w:eastAsia="nl-NL"/>
        </w:rPr>
        <w:t>een</w:t>
      </w:r>
      <w:proofErr w:type="spellEnd"/>
      <w:r w:rsidRPr="00195E19">
        <w:rPr>
          <w:color w:val="262626"/>
          <w:kern w:val="36"/>
          <w:sz w:val="20"/>
          <w:szCs w:val="20"/>
          <w:lang w:eastAsia="nl-NL"/>
        </w:rPr>
        <w:t xml:space="preserve"> </w:t>
      </w:r>
      <w:r w:rsidR="00195E19" w:rsidRPr="00195E19">
        <w:rPr>
          <w:color w:val="262626"/>
          <w:kern w:val="36"/>
          <w:sz w:val="20"/>
          <w:szCs w:val="20"/>
          <w:lang w:eastAsia="nl-NL"/>
        </w:rPr>
        <w:t>aantal aspecten die belangrijk zijn bij het plaatsen</w:t>
      </w:r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van </w:t>
      </w:r>
      <w:r w:rsidR="00195E19" w:rsidRPr="00195E19">
        <w:rPr>
          <w:color w:val="262626"/>
          <w:kern w:val="36"/>
          <w:sz w:val="20"/>
          <w:szCs w:val="20"/>
          <w:lang w:eastAsia="nl-NL"/>
        </w:rPr>
        <w:t xml:space="preserve">heupprothese bij de oudere </w:t>
      </w:r>
      <w:proofErr w:type="spellStart"/>
      <w:r w:rsidR="00195E19" w:rsidRPr="00195E19">
        <w:rPr>
          <w:color w:val="262626"/>
          <w:kern w:val="36"/>
          <w:sz w:val="20"/>
          <w:szCs w:val="20"/>
          <w:lang w:eastAsia="nl-NL"/>
        </w:rPr>
        <w:t>patient</w:t>
      </w:r>
      <w:proofErr w:type="spellEnd"/>
      <w:r w:rsidR="00195E19" w:rsidRPr="00195E19">
        <w:rPr>
          <w:color w:val="262626"/>
          <w:kern w:val="36"/>
          <w:sz w:val="20"/>
          <w:szCs w:val="20"/>
          <w:lang w:eastAsia="nl-NL"/>
        </w:rPr>
        <w:t xml:space="preserve"> bespreken. </w:t>
      </w:r>
      <w:r w:rsidR="00543DEA" w:rsidRPr="00195E19">
        <w:rPr>
          <w:color w:val="262626"/>
          <w:kern w:val="36"/>
          <w:sz w:val="20"/>
          <w:szCs w:val="20"/>
          <w:lang w:eastAsia="nl-NL"/>
        </w:rPr>
        <w:t xml:space="preserve"> Voor de casuïstiek willen we jullie wederom uitnodigen een ‘worst case’ te presenteren, om van elkaar te leren. Maar als u een uitzonderlijk mooie casus heeft waar u terecht trots op bent dat u een lastig probleem toch heeft kunnen oplossen, zijn wij daar ook benieuwd naar! Dat zal dan in de rubriek ‘best cases’ terecht komen. </w:t>
      </w:r>
    </w:p>
    <w:p w:rsidR="001500BA" w:rsidRPr="00195E19" w:rsidRDefault="001500BA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val="en-US" w:eastAsia="nl-NL"/>
        </w:rPr>
      </w:pPr>
      <w:r w:rsidRPr="00195E19">
        <w:rPr>
          <w:color w:val="262626"/>
          <w:kern w:val="36"/>
          <w:sz w:val="20"/>
          <w:szCs w:val="20"/>
          <w:lang w:val="en-US" w:eastAsia="nl-NL"/>
        </w:rPr>
        <w:t xml:space="preserve">Key note: </w:t>
      </w:r>
      <w:r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195E19" w:rsidRPr="00195E19">
        <w:rPr>
          <w:sz w:val="20"/>
          <w:szCs w:val="20"/>
          <w:lang w:val="en-US"/>
        </w:rPr>
        <w:t>‘Hip arthroplasty in the very elderly. Anatomical and clinical considerations’</w:t>
      </w:r>
      <w:r w:rsidR="00543DEA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FA4DB1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FA4DB1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195E19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195E19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195E19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195E19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195E19" w:rsidRPr="00195E19">
        <w:rPr>
          <w:color w:val="262626"/>
          <w:kern w:val="36"/>
          <w:sz w:val="20"/>
          <w:szCs w:val="20"/>
          <w:lang w:val="en-US" w:eastAsia="nl-NL"/>
        </w:rPr>
        <w:tab/>
      </w:r>
      <w:r w:rsidR="006102F7">
        <w:rPr>
          <w:color w:val="262626"/>
          <w:kern w:val="36"/>
          <w:sz w:val="20"/>
          <w:szCs w:val="20"/>
          <w:lang w:val="en-US" w:eastAsia="nl-NL"/>
        </w:rPr>
        <w:tab/>
      </w:r>
      <w:r w:rsidR="00440CCF">
        <w:rPr>
          <w:color w:val="262626"/>
          <w:kern w:val="36"/>
          <w:sz w:val="20"/>
          <w:szCs w:val="20"/>
          <w:lang w:val="en-US" w:eastAsia="nl-NL"/>
        </w:rPr>
        <w:t>Tim Boymans</w:t>
      </w:r>
      <w:r w:rsidR="00543DEA" w:rsidRPr="00195E19">
        <w:rPr>
          <w:color w:val="262626"/>
          <w:kern w:val="36"/>
          <w:sz w:val="20"/>
          <w:szCs w:val="20"/>
          <w:lang w:val="en-US" w:eastAsia="nl-NL"/>
        </w:rPr>
        <w:tab/>
      </w:r>
    </w:p>
    <w:p w:rsidR="00694210" w:rsidRDefault="001500BA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  <w:proofErr w:type="spellStart"/>
      <w:r w:rsidRPr="00195E19">
        <w:rPr>
          <w:color w:val="262626"/>
          <w:kern w:val="36"/>
          <w:sz w:val="20"/>
          <w:szCs w:val="20"/>
          <w:lang w:eastAsia="nl-NL"/>
        </w:rPr>
        <w:t>Casuistiek</w:t>
      </w:r>
      <w:proofErr w:type="spellEnd"/>
      <w:r w:rsidRPr="00195E19">
        <w:rPr>
          <w:color w:val="262626"/>
          <w:kern w:val="36"/>
          <w:sz w:val="20"/>
          <w:szCs w:val="20"/>
          <w:lang w:eastAsia="nl-NL"/>
        </w:rPr>
        <w:t>:</w:t>
      </w:r>
      <w:r w:rsidRPr="00195E19">
        <w:rPr>
          <w:color w:val="262626"/>
          <w:kern w:val="36"/>
          <w:sz w:val="20"/>
          <w:szCs w:val="20"/>
          <w:lang w:eastAsia="nl-NL"/>
        </w:rPr>
        <w:tab/>
        <w:t>Worst/best cases</w:t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6102F7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>Allen</w:t>
      </w:r>
    </w:p>
    <w:p w:rsidR="00E4639D" w:rsidRPr="00195E19" w:rsidRDefault="00E4639D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</w:p>
    <w:p w:rsidR="00694210" w:rsidRDefault="00694210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  <w:r w:rsidRPr="00195E19">
        <w:rPr>
          <w:color w:val="262626"/>
          <w:kern w:val="36"/>
          <w:sz w:val="20"/>
          <w:szCs w:val="20"/>
          <w:lang w:eastAsia="nl-NL"/>
        </w:rPr>
        <w:t xml:space="preserve">We hopen jullie </w:t>
      </w:r>
      <w:r w:rsidR="000015E5" w:rsidRPr="00195E19">
        <w:rPr>
          <w:color w:val="262626"/>
          <w:kern w:val="36"/>
          <w:sz w:val="20"/>
          <w:szCs w:val="20"/>
          <w:lang w:eastAsia="nl-NL"/>
        </w:rPr>
        <w:t>talrijk</w:t>
      </w:r>
      <w:r w:rsidRPr="00195E19">
        <w:rPr>
          <w:color w:val="262626"/>
          <w:kern w:val="36"/>
          <w:sz w:val="20"/>
          <w:szCs w:val="20"/>
          <w:lang w:eastAsia="nl-NL"/>
        </w:rPr>
        <w:t xml:space="preserve"> te </w:t>
      </w:r>
      <w:r w:rsidR="00195E19" w:rsidRPr="00195E19">
        <w:rPr>
          <w:color w:val="262626"/>
          <w:kern w:val="36"/>
          <w:sz w:val="20"/>
          <w:szCs w:val="20"/>
          <w:lang w:eastAsia="nl-NL"/>
        </w:rPr>
        <w:t>mogen ontmoeten in Utrecht op 12</w:t>
      </w:r>
      <w:r w:rsidRPr="00195E19">
        <w:rPr>
          <w:color w:val="262626"/>
          <w:kern w:val="36"/>
          <w:sz w:val="20"/>
          <w:szCs w:val="20"/>
          <w:lang w:eastAsia="nl-NL"/>
        </w:rPr>
        <w:t xml:space="preserve"> </w:t>
      </w:r>
      <w:r w:rsidR="00195E19" w:rsidRPr="00195E19">
        <w:rPr>
          <w:color w:val="262626"/>
          <w:kern w:val="36"/>
          <w:sz w:val="20"/>
          <w:szCs w:val="20"/>
          <w:lang w:eastAsia="nl-NL"/>
        </w:rPr>
        <w:t>december 2017</w:t>
      </w:r>
      <w:r w:rsidRPr="00195E19">
        <w:rPr>
          <w:color w:val="262626"/>
          <w:kern w:val="36"/>
          <w:sz w:val="20"/>
          <w:szCs w:val="20"/>
          <w:lang w:eastAsia="nl-NL"/>
        </w:rPr>
        <w:t>!</w:t>
      </w:r>
    </w:p>
    <w:p w:rsidR="00E4639D" w:rsidRPr="00195E19" w:rsidRDefault="00E4639D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</w:p>
    <w:p w:rsidR="00694210" w:rsidRPr="00195E19" w:rsidRDefault="00FA4DB1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  <w:r w:rsidRPr="00195E19">
        <w:rPr>
          <w:color w:val="262626"/>
          <w:kern w:val="36"/>
          <w:sz w:val="20"/>
          <w:szCs w:val="20"/>
          <w:lang w:eastAsia="nl-NL"/>
        </w:rPr>
        <w:t xml:space="preserve">René ten </w:t>
      </w:r>
      <w:proofErr w:type="spellStart"/>
      <w:r w:rsidRPr="00195E19">
        <w:rPr>
          <w:color w:val="262626"/>
          <w:kern w:val="36"/>
          <w:sz w:val="20"/>
          <w:szCs w:val="20"/>
          <w:lang w:eastAsia="nl-NL"/>
        </w:rPr>
        <w:t>Broeke</w:t>
      </w:r>
      <w:proofErr w:type="spellEnd"/>
      <w:r w:rsidRPr="00195E19">
        <w:rPr>
          <w:color w:val="262626"/>
          <w:kern w:val="36"/>
          <w:sz w:val="20"/>
          <w:szCs w:val="20"/>
          <w:lang w:eastAsia="nl-NL"/>
        </w:rPr>
        <w:t>,</w:t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Pr="00195E19">
        <w:rPr>
          <w:color w:val="262626"/>
          <w:kern w:val="36"/>
          <w:sz w:val="20"/>
          <w:szCs w:val="20"/>
          <w:lang w:eastAsia="nl-NL"/>
        </w:rPr>
        <w:tab/>
      </w:r>
      <w:r w:rsidR="00694210" w:rsidRPr="00195E19">
        <w:rPr>
          <w:color w:val="262626"/>
          <w:kern w:val="36"/>
          <w:sz w:val="20"/>
          <w:szCs w:val="20"/>
          <w:lang w:eastAsia="nl-NL"/>
        </w:rPr>
        <w:t>Matthias Schafroth,</w:t>
      </w:r>
    </w:p>
    <w:p w:rsidR="00415246" w:rsidRPr="00195E19" w:rsidRDefault="00694210" w:rsidP="00383747">
      <w:pPr>
        <w:spacing w:before="81" w:line="203" w:lineRule="atLeast"/>
        <w:outlineLvl w:val="1"/>
        <w:rPr>
          <w:color w:val="262626"/>
          <w:kern w:val="36"/>
          <w:sz w:val="20"/>
          <w:szCs w:val="20"/>
          <w:lang w:eastAsia="nl-NL"/>
        </w:rPr>
      </w:pPr>
      <w:r w:rsidRPr="00195E19">
        <w:rPr>
          <w:color w:val="262626"/>
          <w:kern w:val="36"/>
          <w:sz w:val="20"/>
          <w:szCs w:val="20"/>
          <w:lang w:eastAsia="nl-NL"/>
        </w:rPr>
        <w:t>Voor</w:t>
      </w:r>
      <w:r w:rsidR="00543DEA" w:rsidRPr="00195E19">
        <w:rPr>
          <w:color w:val="262626"/>
          <w:kern w:val="36"/>
          <w:sz w:val="20"/>
          <w:szCs w:val="20"/>
          <w:lang w:eastAsia="nl-NL"/>
        </w:rPr>
        <w:t>zitter DHS</w:t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</w:r>
      <w:r w:rsidR="00543DEA" w:rsidRPr="00195E19">
        <w:rPr>
          <w:color w:val="262626"/>
          <w:kern w:val="36"/>
          <w:sz w:val="20"/>
          <w:szCs w:val="20"/>
          <w:lang w:eastAsia="nl-NL"/>
        </w:rPr>
        <w:tab/>
        <w:t>Secretaris DHS</w:t>
      </w:r>
    </w:p>
    <w:p w:rsidR="001500BA" w:rsidRPr="00195E19" w:rsidRDefault="00415246" w:rsidP="00383747">
      <w:pPr>
        <w:rPr>
          <w:sz w:val="20"/>
          <w:szCs w:val="20"/>
        </w:rPr>
      </w:pPr>
      <w:r w:rsidRPr="00195E19">
        <w:rPr>
          <w:sz w:val="20"/>
          <w:szCs w:val="20"/>
        </w:rPr>
        <w:lastRenderedPageBreak/>
        <w:t xml:space="preserve">Programma:   </w:t>
      </w:r>
    </w:p>
    <w:p w:rsidR="00415246" w:rsidRPr="00195E19" w:rsidRDefault="001500BA" w:rsidP="00383747">
      <w:pPr>
        <w:rPr>
          <w:sz w:val="20"/>
          <w:szCs w:val="20"/>
        </w:rPr>
      </w:pPr>
      <w:r w:rsidRPr="00195E19">
        <w:rPr>
          <w:sz w:val="20"/>
          <w:szCs w:val="20"/>
        </w:rPr>
        <w:t>18.15</w:t>
      </w:r>
      <w:r w:rsidRPr="00195E19">
        <w:rPr>
          <w:sz w:val="20"/>
          <w:szCs w:val="20"/>
        </w:rPr>
        <w:tab/>
        <w:t>Ontvangst met broodjes</w:t>
      </w:r>
      <w:r w:rsidR="00415246" w:rsidRPr="00195E19">
        <w:rPr>
          <w:sz w:val="20"/>
          <w:szCs w:val="20"/>
        </w:rPr>
        <w:t xml:space="preserve"> </w:t>
      </w:r>
    </w:p>
    <w:p w:rsidR="00415246" w:rsidRPr="00195E19" w:rsidRDefault="001500BA" w:rsidP="00383747">
      <w:pPr>
        <w:rPr>
          <w:sz w:val="20"/>
          <w:szCs w:val="20"/>
        </w:rPr>
      </w:pPr>
      <w:r w:rsidRPr="00195E19">
        <w:rPr>
          <w:sz w:val="20"/>
          <w:szCs w:val="20"/>
        </w:rPr>
        <w:t>18</w:t>
      </w:r>
      <w:r w:rsidR="006134FB" w:rsidRPr="00195E19">
        <w:rPr>
          <w:sz w:val="20"/>
          <w:szCs w:val="20"/>
        </w:rPr>
        <w:t>.3</w:t>
      </w:r>
      <w:r w:rsidR="00415246" w:rsidRPr="00195E19">
        <w:rPr>
          <w:sz w:val="20"/>
          <w:szCs w:val="20"/>
        </w:rPr>
        <w:t>0</w:t>
      </w:r>
      <w:r w:rsidR="00415246" w:rsidRPr="00195E19">
        <w:rPr>
          <w:sz w:val="20"/>
          <w:szCs w:val="20"/>
        </w:rPr>
        <w:tab/>
        <w:t>Introductie</w:t>
      </w:r>
      <w:r w:rsidR="00415246" w:rsidRPr="00195E19">
        <w:rPr>
          <w:sz w:val="20"/>
          <w:szCs w:val="20"/>
        </w:rPr>
        <w:tab/>
      </w:r>
      <w:r w:rsidR="00415246" w:rsidRPr="00195E19">
        <w:rPr>
          <w:sz w:val="20"/>
          <w:szCs w:val="20"/>
        </w:rPr>
        <w:tab/>
      </w:r>
      <w:r w:rsidR="00415246" w:rsidRPr="00195E19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Pr="00195E19">
        <w:rPr>
          <w:sz w:val="20"/>
          <w:szCs w:val="20"/>
        </w:rPr>
        <w:t xml:space="preserve">René ten </w:t>
      </w:r>
      <w:proofErr w:type="spellStart"/>
      <w:r w:rsidRPr="00195E19">
        <w:rPr>
          <w:sz w:val="20"/>
          <w:szCs w:val="20"/>
        </w:rPr>
        <w:t>Broeke</w:t>
      </w:r>
      <w:proofErr w:type="spellEnd"/>
      <w:r w:rsidR="00415246" w:rsidRPr="00195E19">
        <w:rPr>
          <w:sz w:val="20"/>
          <w:szCs w:val="20"/>
        </w:rPr>
        <w:tab/>
      </w:r>
      <w:r w:rsidR="00415246" w:rsidRPr="00195E19">
        <w:rPr>
          <w:sz w:val="20"/>
          <w:szCs w:val="20"/>
        </w:rPr>
        <w:tab/>
      </w:r>
      <w:r w:rsidR="00415246" w:rsidRPr="00195E19">
        <w:rPr>
          <w:sz w:val="20"/>
          <w:szCs w:val="20"/>
        </w:rPr>
        <w:tab/>
      </w:r>
    </w:p>
    <w:p w:rsidR="00415246" w:rsidRPr="00440CCF" w:rsidRDefault="001500BA" w:rsidP="006251E3">
      <w:pPr>
        <w:rPr>
          <w:sz w:val="20"/>
          <w:szCs w:val="20"/>
          <w:lang w:val="en-US"/>
        </w:rPr>
      </w:pPr>
      <w:r w:rsidRPr="00440CCF">
        <w:rPr>
          <w:sz w:val="20"/>
          <w:szCs w:val="20"/>
          <w:lang w:val="en-US"/>
        </w:rPr>
        <w:t>18</w:t>
      </w:r>
      <w:r w:rsidR="006134FB" w:rsidRPr="00440CCF">
        <w:rPr>
          <w:sz w:val="20"/>
          <w:szCs w:val="20"/>
          <w:lang w:val="en-US"/>
        </w:rPr>
        <w:t>.4</w:t>
      </w:r>
      <w:r w:rsidR="00415246" w:rsidRPr="00440CCF">
        <w:rPr>
          <w:sz w:val="20"/>
          <w:szCs w:val="20"/>
          <w:lang w:val="en-US"/>
        </w:rPr>
        <w:t>0</w:t>
      </w:r>
      <w:r w:rsidR="00415246" w:rsidRPr="00440CCF">
        <w:rPr>
          <w:sz w:val="20"/>
          <w:szCs w:val="20"/>
          <w:lang w:val="en-US"/>
        </w:rPr>
        <w:tab/>
      </w:r>
      <w:r w:rsidRPr="00440CCF">
        <w:rPr>
          <w:sz w:val="20"/>
          <w:szCs w:val="20"/>
          <w:lang w:val="en-US"/>
        </w:rPr>
        <w:t>Key note</w:t>
      </w:r>
      <w:r w:rsidRPr="00440CCF">
        <w:rPr>
          <w:sz w:val="20"/>
          <w:szCs w:val="20"/>
          <w:lang w:val="en-US"/>
        </w:rPr>
        <w:tab/>
      </w:r>
      <w:r w:rsidR="00415246" w:rsidRPr="00440CCF">
        <w:rPr>
          <w:sz w:val="20"/>
          <w:szCs w:val="20"/>
          <w:lang w:val="en-US"/>
        </w:rPr>
        <w:tab/>
      </w:r>
      <w:r w:rsidR="00415246" w:rsidRPr="00440CCF">
        <w:rPr>
          <w:sz w:val="20"/>
          <w:szCs w:val="20"/>
          <w:lang w:val="en-US"/>
        </w:rPr>
        <w:tab/>
      </w:r>
      <w:r w:rsidR="006102F7" w:rsidRPr="00440CCF">
        <w:rPr>
          <w:sz w:val="20"/>
          <w:szCs w:val="20"/>
          <w:lang w:val="en-US"/>
        </w:rPr>
        <w:tab/>
      </w:r>
      <w:r w:rsidR="006102F7" w:rsidRPr="00440CCF">
        <w:rPr>
          <w:sz w:val="20"/>
          <w:szCs w:val="20"/>
          <w:lang w:val="en-US"/>
        </w:rPr>
        <w:tab/>
      </w:r>
      <w:r w:rsidR="006102F7" w:rsidRPr="00440CCF">
        <w:rPr>
          <w:sz w:val="20"/>
          <w:szCs w:val="20"/>
          <w:lang w:val="en-US"/>
        </w:rPr>
        <w:tab/>
      </w:r>
      <w:r w:rsidR="00195E19" w:rsidRPr="00440CCF">
        <w:rPr>
          <w:sz w:val="20"/>
          <w:szCs w:val="20"/>
          <w:lang w:val="en-US"/>
        </w:rPr>
        <w:t xml:space="preserve">Tim </w:t>
      </w:r>
      <w:proofErr w:type="spellStart"/>
      <w:r w:rsidR="00195E19" w:rsidRPr="00440CCF">
        <w:rPr>
          <w:sz w:val="20"/>
          <w:szCs w:val="20"/>
          <w:lang w:val="en-US"/>
        </w:rPr>
        <w:t>Boymans</w:t>
      </w:r>
      <w:proofErr w:type="spellEnd"/>
      <w:r w:rsidRPr="00440CCF">
        <w:rPr>
          <w:sz w:val="20"/>
          <w:szCs w:val="20"/>
          <w:lang w:val="en-US"/>
        </w:rPr>
        <w:t xml:space="preserve">, </w:t>
      </w:r>
      <w:r w:rsidR="00195E19" w:rsidRPr="00440CCF">
        <w:rPr>
          <w:sz w:val="20"/>
          <w:szCs w:val="20"/>
          <w:lang w:val="en-US"/>
        </w:rPr>
        <w:t>Maastricht</w:t>
      </w:r>
      <w:r w:rsidR="00415246" w:rsidRPr="00440CCF">
        <w:rPr>
          <w:sz w:val="20"/>
          <w:szCs w:val="20"/>
          <w:lang w:val="en-US"/>
        </w:rPr>
        <w:t xml:space="preserve"> </w:t>
      </w:r>
    </w:p>
    <w:p w:rsidR="00415246" w:rsidRPr="006102F7" w:rsidRDefault="00415246" w:rsidP="003C72E4">
      <w:pPr>
        <w:rPr>
          <w:sz w:val="20"/>
          <w:szCs w:val="20"/>
          <w:lang w:val="en-US"/>
        </w:rPr>
      </w:pPr>
      <w:r w:rsidRPr="006102F7">
        <w:rPr>
          <w:sz w:val="20"/>
          <w:szCs w:val="20"/>
          <w:lang w:val="en-US"/>
        </w:rPr>
        <w:t>19</w:t>
      </w:r>
      <w:r w:rsidR="00543DEA" w:rsidRPr="006102F7">
        <w:rPr>
          <w:sz w:val="20"/>
          <w:szCs w:val="20"/>
          <w:lang w:val="en-US"/>
        </w:rPr>
        <w:t>.10</w:t>
      </w:r>
      <w:r w:rsidRPr="006102F7">
        <w:rPr>
          <w:sz w:val="20"/>
          <w:szCs w:val="20"/>
          <w:lang w:val="en-US"/>
        </w:rPr>
        <w:tab/>
      </w:r>
      <w:r w:rsidR="001500BA" w:rsidRPr="006102F7">
        <w:rPr>
          <w:sz w:val="20"/>
          <w:szCs w:val="20"/>
          <w:lang w:val="en-US"/>
        </w:rPr>
        <w:t xml:space="preserve">Worst/best cases, </w:t>
      </w:r>
      <w:proofErr w:type="spellStart"/>
      <w:r w:rsidR="001500BA" w:rsidRPr="006102F7">
        <w:rPr>
          <w:sz w:val="20"/>
          <w:szCs w:val="20"/>
          <w:lang w:val="en-US"/>
        </w:rPr>
        <w:t>deel</w:t>
      </w:r>
      <w:proofErr w:type="spellEnd"/>
      <w:r w:rsidR="001500BA" w:rsidRPr="006102F7">
        <w:rPr>
          <w:sz w:val="20"/>
          <w:szCs w:val="20"/>
          <w:lang w:val="en-US"/>
        </w:rPr>
        <w:t xml:space="preserve"> I</w:t>
      </w:r>
      <w:r w:rsidR="001500BA" w:rsidRPr="006102F7">
        <w:rPr>
          <w:sz w:val="20"/>
          <w:szCs w:val="20"/>
          <w:lang w:val="en-US"/>
        </w:rPr>
        <w:tab/>
      </w:r>
      <w:r w:rsidR="006102F7" w:rsidRPr="006102F7">
        <w:rPr>
          <w:sz w:val="20"/>
          <w:szCs w:val="20"/>
          <w:lang w:val="en-US"/>
        </w:rPr>
        <w:tab/>
      </w:r>
      <w:r w:rsidR="006102F7" w:rsidRPr="006102F7">
        <w:rPr>
          <w:sz w:val="20"/>
          <w:szCs w:val="20"/>
          <w:lang w:val="en-US"/>
        </w:rPr>
        <w:tab/>
      </w:r>
      <w:r w:rsidR="006102F7">
        <w:rPr>
          <w:sz w:val="20"/>
          <w:szCs w:val="20"/>
          <w:lang w:val="en-US"/>
        </w:rPr>
        <w:tab/>
      </w:r>
      <w:r w:rsidR="006102F7">
        <w:rPr>
          <w:sz w:val="20"/>
          <w:szCs w:val="20"/>
          <w:lang w:val="en-US"/>
        </w:rPr>
        <w:tab/>
      </w:r>
      <w:r w:rsidR="001500BA" w:rsidRPr="006102F7">
        <w:rPr>
          <w:sz w:val="20"/>
          <w:szCs w:val="20"/>
          <w:lang w:val="en-US"/>
        </w:rPr>
        <w:t xml:space="preserve">Moderator: </w:t>
      </w:r>
      <w:proofErr w:type="spellStart"/>
      <w:r w:rsidR="00195E19" w:rsidRPr="006102F7">
        <w:rPr>
          <w:sz w:val="20"/>
          <w:szCs w:val="20"/>
          <w:lang w:val="en-US"/>
        </w:rPr>
        <w:t>Matthijs</w:t>
      </w:r>
      <w:proofErr w:type="spellEnd"/>
      <w:r w:rsidR="00195E19" w:rsidRPr="006102F7">
        <w:rPr>
          <w:sz w:val="20"/>
          <w:szCs w:val="20"/>
          <w:lang w:val="en-US"/>
        </w:rPr>
        <w:t xml:space="preserve"> Somford</w:t>
      </w:r>
      <w:r w:rsidRPr="006102F7">
        <w:rPr>
          <w:sz w:val="20"/>
          <w:szCs w:val="20"/>
          <w:lang w:val="en-US"/>
        </w:rPr>
        <w:t xml:space="preserve">    </w:t>
      </w:r>
    </w:p>
    <w:p w:rsidR="001500BA" w:rsidRPr="00195E19" w:rsidRDefault="001500BA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>19.45</w:t>
      </w:r>
      <w:r w:rsidR="00415246"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>Pauze/koffie</w:t>
      </w:r>
    </w:p>
    <w:p w:rsidR="00415246" w:rsidRPr="00195E19" w:rsidRDefault="001500BA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>20.00</w:t>
      </w:r>
      <w:r w:rsidRPr="00195E19">
        <w:rPr>
          <w:sz w:val="20"/>
          <w:szCs w:val="20"/>
        </w:rPr>
        <w:tab/>
        <w:t>Worst/best cases, deel II</w:t>
      </w:r>
      <w:r w:rsidRPr="00195E19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Pr="00195E19">
        <w:rPr>
          <w:sz w:val="20"/>
          <w:szCs w:val="20"/>
        </w:rPr>
        <w:t xml:space="preserve">Moderator: </w:t>
      </w:r>
      <w:r w:rsidR="00FA4DB1" w:rsidRPr="00195E19">
        <w:rPr>
          <w:sz w:val="20"/>
          <w:szCs w:val="20"/>
        </w:rPr>
        <w:t xml:space="preserve">Frank de </w:t>
      </w:r>
      <w:proofErr w:type="spellStart"/>
      <w:r w:rsidR="00FA4DB1" w:rsidRPr="00195E19">
        <w:rPr>
          <w:sz w:val="20"/>
          <w:szCs w:val="20"/>
        </w:rPr>
        <w:t>Meulemeester</w:t>
      </w:r>
      <w:proofErr w:type="spellEnd"/>
    </w:p>
    <w:p w:rsidR="00415246" w:rsidRPr="00195E19" w:rsidRDefault="00415246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>21.00</w:t>
      </w:r>
      <w:r w:rsidRPr="00195E19">
        <w:rPr>
          <w:sz w:val="20"/>
          <w:szCs w:val="20"/>
        </w:rPr>
        <w:tab/>
        <w:t>Borrel, afsluiting</w:t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Pr="00195E19">
        <w:rPr>
          <w:sz w:val="20"/>
          <w:szCs w:val="20"/>
        </w:rPr>
        <w:t>Allen</w:t>
      </w:r>
      <w:r w:rsidRPr="00195E19">
        <w:rPr>
          <w:sz w:val="20"/>
          <w:szCs w:val="20"/>
        </w:rPr>
        <w:tab/>
      </w:r>
    </w:p>
    <w:p w:rsidR="00415246" w:rsidRPr="00195E19" w:rsidRDefault="00415246" w:rsidP="003C72E4">
      <w:pPr>
        <w:rPr>
          <w:sz w:val="20"/>
          <w:szCs w:val="20"/>
        </w:rPr>
      </w:pPr>
    </w:p>
    <w:p w:rsidR="00415246" w:rsidRPr="00195E19" w:rsidRDefault="00415246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 xml:space="preserve">Kosten: </w:t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Pr="00195E19">
        <w:rPr>
          <w:sz w:val="20"/>
          <w:szCs w:val="20"/>
        </w:rPr>
        <w:t>geen</w:t>
      </w:r>
    </w:p>
    <w:p w:rsidR="00415246" w:rsidRPr="00195E19" w:rsidRDefault="00415246" w:rsidP="003C72E4">
      <w:pPr>
        <w:rPr>
          <w:sz w:val="20"/>
          <w:szCs w:val="20"/>
        </w:rPr>
      </w:pPr>
    </w:p>
    <w:p w:rsidR="00415246" w:rsidRPr="00195E19" w:rsidRDefault="00415246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>Accreditatie:</w:t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="006102F7">
        <w:rPr>
          <w:sz w:val="20"/>
          <w:szCs w:val="20"/>
        </w:rPr>
        <w:tab/>
      </w:r>
      <w:r w:rsidRPr="00195E19">
        <w:rPr>
          <w:sz w:val="20"/>
          <w:szCs w:val="20"/>
        </w:rPr>
        <w:t>wordt aangevraagd, 3 Punten</w:t>
      </w:r>
    </w:p>
    <w:p w:rsidR="00415246" w:rsidRPr="00195E19" w:rsidRDefault="00415246" w:rsidP="003C72E4">
      <w:pPr>
        <w:rPr>
          <w:sz w:val="20"/>
          <w:szCs w:val="20"/>
        </w:rPr>
      </w:pPr>
    </w:p>
    <w:p w:rsidR="00415246" w:rsidRPr="00195E19" w:rsidRDefault="00415246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>Praktische informatie:</w:t>
      </w:r>
    </w:p>
    <w:p w:rsidR="00415246" w:rsidRPr="00195E19" w:rsidRDefault="00415246" w:rsidP="003C72E4">
      <w:pPr>
        <w:rPr>
          <w:sz w:val="20"/>
          <w:szCs w:val="20"/>
        </w:rPr>
      </w:pPr>
      <w:r w:rsidRPr="00195E19">
        <w:rPr>
          <w:sz w:val="20"/>
          <w:szCs w:val="20"/>
        </w:rPr>
        <w:t xml:space="preserve">Een dergelijk symposium leeft van de inbreng van de deelnemers. Het wordt zeer op prijs gesteld als u een casus wilt presenteren. U wordt verzocht, als u een casus zou willen presenteren, dit bij de secretaris van de DHS (Matthias Schafroth  </w:t>
      </w:r>
      <w:hyperlink r:id="rId5" w:history="1">
        <w:r w:rsidRPr="00195E19">
          <w:rPr>
            <w:rStyle w:val="Hyperlink"/>
            <w:rFonts w:cs="Calibri"/>
            <w:sz w:val="20"/>
            <w:szCs w:val="20"/>
          </w:rPr>
          <w:t>m.u.schafroth@amc.uva.nl</w:t>
        </w:r>
      </w:hyperlink>
      <w:r w:rsidRPr="00195E19">
        <w:rPr>
          <w:sz w:val="20"/>
          <w:szCs w:val="20"/>
        </w:rPr>
        <w:t xml:space="preserve"> ) aan te melden, dit </w:t>
      </w:r>
      <w:proofErr w:type="spellStart"/>
      <w:r w:rsidRPr="00195E19">
        <w:rPr>
          <w:sz w:val="20"/>
          <w:szCs w:val="20"/>
        </w:rPr>
        <w:t>ivm</w:t>
      </w:r>
      <w:proofErr w:type="spellEnd"/>
      <w:r w:rsidRPr="00195E19">
        <w:rPr>
          <w:sz w:val="20"/>
          <w:szCs w:val="20"/>
        </w:rPr>
        <w:t xml:space="preserve"> de programmering. De presentatie is bij voorkeur in vorm van een </w:t>
      </w:r>
      <w:proofErr w:type="spellStart"/>
      <w:r w:rsidRPr="00195E19">
        <w:rPr>
          <w:sz w:val="20"/>
          <w:szCs w:val="20"/>
        </w:rPr>
        <w:t>Powerpoint-presentatie</w:t>
      </w:r>
      <w:proofErr w:type="spellEnd"/>
      <w:r w:rsidRPr="00195E19">
        <w:rPr>
          <w:sz w:val="20"/>
          <w:szCs w:val="20"/>
        </w:rPr>
        <w:t xml:space="preserve">. Het is ook mogelijk casuïstiek te presenteren waar u vragen over het te voeren beleid heeft. </w:t>
      </w:r>
      <w:r w:rsidR="00195E19" w:rsidRPr="00195E19">
        <w:rPr>
          <w:sz w:val="20"/>
          <w:szCs w:val="20"/>
        </w:rPr>
        <w:t xml:space="preserve">Aanmelden is niet strikt noodzakelijk, is wel handig </w:t>
      </w:r>
      <w:proofErr w:type="spellStart"/>
      <w:r w:rsidR="00195E19" w:rsidRPr="00195E19">
        <w:rPr>
          <w:sz w:val="20"/>
          <w:szCs w:val="20"/>
        </w:rPr>
        <w:t>ivm</w:t>
      </w:r>
      <w:proofErr w:type="spellEnd"/>
      <w:r w:rsidR="00195E19" w:rsidRPr="00195E19">
        <w:rPr>
          <w:sz w:val="20"/>
          <w:szCs w:val="20"/>
        </w:rPr>
        <w:t xml:space="preserve"> de catering!</w:t>
      </w:r>
      <w:r w:rsidRPr="00195E19">
        <w:rPr>
          <w:sz w:val="20"/>
          <w:szCs w:val="20"/>
        </w:rPr>
        <w:tab/>
      </w:r>
      <w:r w:rsidRPr="00195E19">
        <w:rPr>
          <w:sz w:val="20"/>
          <w:szCs w:val="20"/>
        </w:rPr>
        <w:tab/>
      </w:r>
    </w:p>
    <w:p w:rsidR="00415246" w:rsidRPr="00195E19" w:rsidRDefault="00415246" w:rsidP="00944FF8">
      <w:pPr>
        <w:rPr>
          <w:sz w:val="20"/>
          <w:szCs w:val="20"/>
        </w:rPr>
      </w:pPr>
      <w:r w:rsidRPr="00195E19">
        <w:rPr>
          <w:sz w:val="20"/>
          <w:szCs w:val="20"/>
        </w:rPr>
        <w:t xml:space="preserve"> </w:t>
      </w:r>
    </w:p>
    <w:sectPr w:rsidR="00415246" w:rsidRPr="00195E19" w:rsidSect="00A6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47"/>
    <w:rsid w:val="000015E5"/>
    <w:rsid w:val="000B5AB5"/>
    <w:rsid w:val="001367FC"/>
    <w:rsid w:val="001500BA"/>
    <w:rsid w:val="00195E19"/>
    <w:rsid w:val="002A6974"/>
    <w:rsid w:val="002C5150"/>
    <w:rsid w:val="002D3BAA"/>
    <w:rsid w:val="003244CC"/>
    <w:rsid w:val="00383747"/>
    <w:rsid w:val="003B5B83"/>
    <w:rsid w:val="003C72E4"/>
    <w:rsid w:val="00415246"/>
    <w:rsid w:val="00440CCF"/>
    <w:rsid w:val="00457AFA"/>
    <w:rsid w:val="004D3831"/>
    <w:rsid w:val="00527A03"/>
    <w:rsid w:val="00543DEA"/>
    <w:rsid w:val="005775C3"/>
    <w:rsid w:val="00584624"/>
    <w:rsid w:val="006102F7"/>
    <w:rsid w:val="006134FB"/>
    <w:rsid w:val="006251E3"/>
    <w:rsid w:val="00650AE2"/>
    <w:rsid w:val="0067218F"/>
    <w:rsid w:val="00694210"/>
    <w:rsid w:val="006B1419"/>
    <w:rsid w:val="006C6163"/>
    <w:rsid w:val="00772DE6"/>
    <w:rsid w:val="007B30C8"/>
    <w:rsid w:val="007C084F"/>
    <w:rsid w:val="008C5917"/>
    <w:rsid w:val="00923915"/>
    <w:rsid w:val="00944FF8"/>
    <w:rsid w:val="0094770A"/>
    <w:rsid w:val="009576F3"/>
    <w:rsid w:val="0096594B"/>
    <w:rsid w:val="00A60A3B"/>
    <w:rsid w:val="00A7477D"/>
    <w:rsid w:val="00AA455B"/>
    <w:rsid w:val="00AE09D3"/>
    <w:rsid w:val="00AE3D91"/>
    <w:rsid w:val="00B42F2F"/>
    <w:rsid w:val="00C51088"/>
    <w:rsid w:val="00C77066"/>
    <w:rsid w:val="00CC379C"/>
    <w:rsid w:val="00CE6A53"/>
    <w:rsid w:val="00D57B55"/>
    <w:rsid w:val="00E4639D"/>
    <w:rsid w:val="00E635BD"/>
    <w:rsid w:val="00E8011D"/>
    <w:rsid w:val="00F562A9"/>
    <w:rsid w:val="00F64338"/>
    <w:rsid w:val="00F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A3B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383747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A3B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383747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8698">
      <w:marLeft w:val="0"/>
      <w:marRight w:val="0"/>
      <w:marTop w:val="0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8696">
                      <w:marLeft w:val="101"/>
                      <w:marRight w:val="0"/>
                      <w:marTop w:val="162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u.schafroth@amc.u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DUTCH HIP SOCIETY</vt:lpstr>
    </vt:vector>
  </TitlesOfParts>
  <Company>AMC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 HIP SOCIETY</dc:title>
  <dc:creator>M.U. Schafroth</dc:creator>
  <cp:lastModifiedBy>E.L. Rolleman</cp:lastModifiedBy>
  <cp:revision>2</cp:revision>
  <dcterms:created xsi:type="dcterms:W3CDTF">2018-01-02T10:42:00Z</dcterms:created>
  <dcterms:modified xsi:type="dcterms:W3CDTF">2018-01-02T10:42:00Z</dcterms:modified>
</cp:coreProperties>
</file>